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2"/>
        <w:rPr>
          <w:rStyle w:val="a9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a9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B42A20" w:rsidP="00C4182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</w:t>
      </w:r>
      <w:proofErr w:type="spellEnd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 xml:space="preserve">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E2D15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DE2D1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6324DB">
        <w:rPr>
          <w:rFonts w:ascii="Times New Roman" w:hAnsi="Times New Roman"/>
          <w:b/>
          <w:sz w:val="24"/>
          <w:szCs w:val="24"/>
          <w:lang w:val="bg-BG"/>
        </w:rPr>
        <w:t>292</w:t>
      </w:r>
    </w:p>
    <w:p w:rsidR="0091071D" w:rsidRPr="006324DB" w:rsidRDefault="0091071D" w:rsidP="006324D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6324DB">
        <w:rPr>
          <w:rFonts w:ascii="Times New Roman" w:hAnsi="Times New Roman"/>
          <w:b/>
          <w:sz w:val="24"/>
          <w:szCs w:val="24"/>
          <w:lang w:val="bg-BG" w:eastAsia="ko-KR"/>
        </w:rPr>
        <w:t>03</w:t>
      </w:r>
      <w:r w:rsidR="00DE2D15">
        <w:rPr>
          <w:rFonts w:ascii="Times New Roman" w:hAnsi="Times New Roman"/>
          <w:b/>
          <w:sz w:val="24"/>
          <w:szCs w:val="24"/>
          <w:lang w:val="ru-RU" w:eastAsia="ko-KR"/>
        </w:rPr>
        <w:t>.1</w:t>
      </w:r>
      <w:r w:rsidR="006324DB">
        <w:rPr>
          <w:rFonts w:ascii="Times New Roman" w:hAnsi="Times New Roman"/>
          <w:b/>
          <w:sz w:val="24"/>
          <w:szCs w:val="24"/>
          <w:lang w:val="ru-RU" w:eastAsia="ko-KR"/>
        </w:rPr>
        <w:t>0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6324DB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6324DB" w:rsidRPr="006324DB" w:rsidRDefault="006324DB" w:rsidP="006324DB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. с чл. 3, ал. 4 от Устройствен правилник на областните дирекции „Земеделие” и Доклад вх.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АР–5200/</w:t>
      </w:r>
      <w:r>
        <w:rPr>
          <w:rFonts w:ascii="Times New Roman" w:hAnsi="Times New Roman"/>
          <w:b/>
          <w:sz w:val="24"/>
          <w:szCs w:val="24"/>
          <w:lang w:val="bg-BG"/>
        </w:rPr>
        <w:t>30.09.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22г.</w:t>
      </w:r>
      <w:r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224/05.08.20</w:t>
      </w:r>
      <w:r>
        <w:rPr>
          <w:rFonts w:ascii="Times New Roman" w:hAnsi="Times New Roman"/>
          <w:b/>
          <w:sz w:val="24"/>
          <w:szCs w:val="24"/>
          <w:lang w:val="bg-BG"/>
        </w:rPr>
        <w:t>22г.</w:t>
      </w:r>
      <w:r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>
        <w:rPr>
          <w:rFonts w:ascii="Times New Roman" w:hAnsi="Times New Roman"/>
          <w:sz w:val="24"/>
          <w:szCs w:val="24"/>
          <w:lang w:val="ru-RU"/>
        </w:rPr>
        <w:t xml:space="preserve"> след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като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разгледах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обсъдих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оцених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доказателствения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материал по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административната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преписка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землището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с. Студено </w:t>
      </w:r>
      <w:proofErr w:type="spellStart"/>
      <w:r>
        <w:rPr>
          <w:rFonts w:ascii="Times New Roman" w:hAnsi="Times New Roman"/>
          <w:b/>
          <w:sz w:val="24"/>
          <w:szCs w:val="24"/>
          <w:lang w:val="bg-BG"/>
        </w:rPr>
        <w:t>буче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70113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община Монтана, </w:t>
      </w:r>
      <w:proofErr w:type="spellStart"/>
      <w:r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>. Монтана</w:t>
      </w:r>
      <w:r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стопанската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22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ru-RU"/>
        </w:rPr>
        <w:t>г.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E2D15">
        <w:rPr>
          <w:rFonts w:ascii="Times New Roman" w:hAnsi="Times New Roman"/>
          <w:b/>
          <w:sz w:val="24"/>
          <w:szCs w:val="24"/>
          <w:lang w:val="ru-RU"/>
        </w:rPr>
        <w:t>1</w:t>
      </w:r>
      <w:r w:rsidR="006324DB">
        <w:rPr>
          <w:rFonts w:ascii="Times New Roman" w:hAnsi="Times New Roman"/>
          <w:b/>
          <w:sz w:val="24"/>
          <w:szCs w:val="24"/>
          <w:lang w:val="ru-RU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6324DB">
        <w:rPr>
          <w:rFonts w:ascii="Times New Roman" w:hAnsi="Times New Roman"/>
          <w:b/>
          <w:sz w:val="24"/>
          <w:szCs w:val="24"/>
          <w:lang w:val="bg-BG"/>
        </w:rPr>
        <w:t>29</w:t>
      </w:r>
      <w:r w:rsidR="00DE2D15">
        <w:rPr>
          <w:rFonts w:ascii="Times New Roman" w:hAnsi="Times New Roman"/>
          <w:b/>
          <w:sz w:val="24"/>
          <w:szCs w:val="24"/>
          <w:lang w:val="bg-BG"/>
        </w:rPr>
        <w:t>.</w:t>
      </w:r>
      <w:r w:rsidR="006324DB">
        <w:rPr>
          <w:rFonts w:ascii="Times New Roman" w:hAnsi="Times New Roman"/>
          <w:b/>
          <w:sz w:val="24"/>
          <w:szCs w:val="24"/>
          <w:lang w:val="bg-BG"/>
        </w:rPr>
        <w:t>09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6324D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DE2D15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DE2D15">
        <w:rPr>
          <w:rFonts w:ascii="Times New Roman" w:hAnsi="Times New Roman"/>
          <w:b/>
          <w:sz w:val="24"/>
          <w:szCs w:val="24"/>
          <w:lang w:val="bg-BG"/>
        </w:rPr>
        <w:t xml:space="preserve"> Студено </w:t>
      </w:r>
      <w:proofErr w:type="spellStart"/>
      <w:r w:rsidR="00DE2D15">
        <w:rPr>
          <w:rFonts w:ascii="Times New Roman" w:hAnsi="Times New Roman"/>
          <w:b/>
          <w:sz w:val="24"/>
          <w:szCs w:val="24"/>
          <w:lang w:val="bg-BG"/>
        </w:rPr>
        <w:t>буче</w:t>
      </w:r>
      <w:proofErr w:type="spellEnd"/>
      <w:r w:rsidR="00DE2D15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DE2D15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DE2D15">
        <w:rPr>
          <w:rFonts w:ascii="Times New Roman" w:hAnsi="Times New Roman"/>
          <w:b/>
          <w:sz w:val="24"/>
          <w:szCs w:val="24"/>
          <w:lang w:val="bg-BG"/>
        </w:rPr>
        <w:t>70113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6324D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6324DB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6324DB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6324DB">
        <w:rPr>
          <w:rFonts w:ascii="Times New Roman" w:hAnsi="Times New Roman"/>
          <w:sz w:val="24"/>
          <w:szCs w:val="24"/>
          <w:lang w:val="bg-BG"/>
        </w:rPr>
        <w:t>3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</w:t>
      </w:r>
      <w:proofErr w:type="spellStart"/>
      <w:r w:rsidRPr="0002000E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02000E">
        <w:rPr>
          <w:rFonts w:ascii="Times New Roman" w:hAnsi="Times New Roman"/>
          <w:sz w:val="24"/>
          <w:szCs w:val="24"/>
          <w:lang w:val="bg-BG"/>
        </w:rPr>
        <w:t xml:space="preserve">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DE2D15">
        <w:rPr>
          <w:rFonts w:ascii="Times New Roman" w:hAnsi="Times New Roman"/>
          <w:b/>
          <w:sz w:val="24"/>
          <w:szCs w:val="24"/>
          <w:lang w:val="bg-BG"/>
        </w:rPr>
        <w:t xml:space="preserve">Студено </w:t>
      </w:r>
      <w:proofErr w:type="spellStart"/>
      <w:r w:rsidR="00DE2D15">
        <w:rPr>
          <w:rFonts w:ascii="Times New Roman" w:hAnsi="Times New Roman"/>
          <w:b/>
          <w:sz w:val="24"/>
          <w:szCs w:val="24"/>
          <w:lang w:val="bg-BG"/>
        </w:rPr>
        <w:t>буче</w:t>
      </w:r>
      <w:proofErr w:type="spellEnd"/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E2D15">
        <w:rPr>
          <w:rFonts w:ascii="Times New Roman" w:hAnsi="Times New Roman"/>
          <w:b/>
          <w:sz w:val="24"/>
          <w:szCs w:val="24"/>
          <w:lang w:val="bg-BG"/>
        </w:rPr>
        <w:t xml:space="preserve">Студено </w:t>
      </w:r>
      <w:proofErr w:type="spellStart"/>
      <w:r w:rsidR="00DE2D15">
        <w:rPr>
          <w:rFonts w:ascii="Times New Roman" w:hAnsi="Times New Roman"/>
          <w:b/>
          <w:sz w:val="24"/>
          <w:szCs w:val="24"/>
          <w:lang w:val="bg-BG"/>
        </w:rPr>
        <w:t>буче</w:t>
      </w:r>
      <w:proofErr w:type="spellEnd"/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286B75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A95081">
        <w:rPr>
          <w:rFonts w:ascii="Times New Roman" w:hAnsi="Times New Roman"/>
          <w:b/>
          <w:caps/>
          <w:sz w:val="24"/>
          <w:szCs w:val="24"/>
          <w:lang w:val="bg-BG"/>
        </w:rPr>
        <w:t xml:space="preserve"> / П /</w:t>
      </w:r>
    </w:p>
    <w:p w:rsidR="00FB47EC" w:rsidRDefault="00FB47EC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86B75" w:rsidRPr="00FB47EC" w:rsidRDefault="00286B75" w:rsidP="00FB47EC">
      <w:pPr>
        <w:jc w:val="both"/>
        <w:rPr>
          <w:rFonts w:ascii="Times New Roman" w:hAnsi="Times New Roman"/>
          <w:i/>
          <w:sz w:val="24"/>
          <w:szCs w:val="24"/>
        </w:rPr>
      </w:pPr>
    </w:p>
    <w:p w:rsidR="00DC7E10" w:rsidRDefault="00DC7E10" w:rsidP="00DE2D15">
      <w:pPr>
        <w:jc w:val="both"/>
        <w:rPr>
          <w:rFonts w:ascii="Times New Roman" w:hAnsi="Times New Roman"/>
          <w:i/>
          <w:lang w:val="bg-BG"/>
        </w:rPr>
      </w:pPr>
    </w:p>
    <w:p w:rsidR="002C7F7D" w:rsidRDefault="002C7F7D" w:rsidP="00DE2D15">
      <w:pPr>
        <w:jc w:val="both"/>
        <w:rPr>
          <w:rFonts w:ascii="Times New Roman" w:hAnsi="Times New Roman"/>
          <w:i/>
          <w:lang w:val="bg-BG"/>
        </w:rPr>
      </w:pPr>
    </w:p>
    <w:p w:rsidR="002C7F7D" w:rsidRDefault="002C7F7D" w:rsidP="00DE2D15">
      <w:pPr>
        <w:jc w:val="both"/>
        <w:rPr>
          <w:rFonts w:ascii="Times New Roman" w:hAnsi="Times New Roman"/>
          <w:i/>
          <w:lang w:val="bg-BG"/>
        </w:rPr>
      </w:pPr>
    </w:p>
    <w:p w:rsidR="002C7F7D" w:rsidRDefault="002C7F7D" w:rsidP="00DE2D15">
      <w:pPr>
        <w:jc w:val="both"/>
        <w:rPr>
          <w:rFonts w:ascii="Times New Roman" w:hAnsi="Times New Roman"/>
          <w:i/>
          <w:lang w:val="bg-BG"/>
        </w:rPr>
      </w:pPr>
    </w:p>
    <w:p w:rsidR="002C7F7D" w:rsidRDefault="002C7F7D" w:rsidP="00DE2D15">
      <w:pPr>
        <w:jc w:val="both"/>
        <w:rPr>
          <w:rFonts w:ascii="Times New Roman" w:hAnsi="Times New Roman"/>
          <w:i/>
          <w:lang w:val="bg-BG"/>
        </w:rPr>
      </w:pPr>
      <w:bookmarkStart w:id="0" w:name="_GoBack"/>
      <w:bookmarkEnd w:id="0"/>
    </w:p>
    <w:p w:rsidR="002C7F7D" w:rsidRDefault="002C7F7D" w:rsidP="00DE2D15">
      <w:pPr>
        <w:jc w:val="both"/>
        <w:rPr>
          <w:rFonts w:ascii="Times New Roman" w:hAnsi="Times New Roman"/>
          <w:i/>
          <w:lang w:val="bg-BG"/>
        </w:rPr>
      </w:pPr>
    </w:p>
    <w:p w:rsidR="002C7F7D" w:rsidRDefault="002C7F7D" w:rsidP="00DE2D15">
      <w:pPr>
        <w:jc w:val="both"/>
        <w:rPr>
          <w:rFonts w:ascii="Times New Roman" w:hAnsi="Times New Roman"/>
          <w:i/>
          <w:lang w:val="bg-BG"/>
        </w:rPr>
      </w:pPr>
    </w:p>
    <w:p w:rsidR="002C7F7D" w:rsidRPr="00DC7E10" w:rsidRDefault="002C7F7D" w:rsidP="00DE2D15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lang w:val="bg-BG"/>
        </w:rPr>
        <w:t>ЖП/ГДАР</w:t>
      </w:r>
    </w:p>
    <w:sectPr w:rsidR="002C7F7D" w:rsidRPr="00DC7E10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A20" w:rsidRDefault="00B42A20">
      <w:r>
        <w:separator/>
      </w:r>
    </w:p>
  </w:endnote>
  <w:endnote w:type="continuationSeparator" w:id="0">
    <w:p w:rsidR="00B42A20" w:rsidRDefault="00B42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a8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a8"/>
          <w:rFonts w:ascii="Verdana" w:hAnsi="Verdana"/>
          <w:sz w:val="16"/>
          <w:szCs w:val="16"/>
        </w:rPr>
        <w:t>odzg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a8"/>
          <w:rFonts w:ascii="Verdana" w:hAnsi="Verdana"/>
          <w:sz w:val="16"/>
          <w:szCs w:val="16"/>
        </w:rPr>
        <w:t>net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a8"/>
          <w:rFonts w:ascii="Verdana" w:hAnsi="Verdana"/>
          <w:sz w:val="16"/>
          <w:szCs w:val="16"/>
        </w:rPr>
        <w:t>surf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a8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A20" w:rsidRDefault="00B42A20">
      <w:r>
        <w:separator/>
      </w:r>
    </w:p>
  </w:footnote>
  <w:footnote w:type="continuationSeparator" w:id="0">
    <w:p w:rsidR="00B42A20" w:rsidRDefault="00B42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2"/>
      <w:rPr>
        <w:rStyle w:val="a9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B42A20" w:rsidP="00AE5ED6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B42A20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proofErr w:type="spellStart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>Областна</w:t>
    </w:r>
    <w:proofErr w:type="spellEnd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1EC6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6B75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7D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1EFD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08EF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24DB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856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081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92B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A20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4ED"/>
    <w:rsid w:val="00C707D6"/>
    <w:rsid w:val="00C713FE"/>
    <w:rsid w:val="00C71629"/>
    <w:rsid w:val="00C71CC5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8E5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C7E10"/>
    <w:rsid w:val="00DD11B4"/>
    <w:rsid w:val="00DD27C5"/>
    <w:rsid w:val="00DD2E25"/>
    <w:rsid w:val="00DD4692"/>
    <w:rsid w:val="00DD4E03"/>
    <w:rsid w:val="00DD5FA6"/>
    <w:rsid w:val="00DD72AA"/>
    <w:rsid w:val="00DE2D15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1F8"/>
    <w:rsid w:val="00EE25D7"/>
    <w:rsid w:val="00EE3E9F"/>
    <w:rsid w:val="00EE4617"/>
    <w:rsid w:val="00EE5D91"/>
    <w:rsid w:val="00EE5DB3"/>
    <w:rsid w:val="00EE6686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1D71C591"/>
  <w15:docId w15:val="{28C21BF5-5937-453D-9F22-2C00209D8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paragraph" w:styleId="5">
    <w:name w:val="heading 5"/>
    <w:basedOn w:val="a"/>
    <w:next w:val="a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rFonts w:cs="Times New Roman"/>
      <w:color w:val="0000FF"/>
      <w:u w:val="single"/>
    </w:rPr>
  </w:style>
  <w:style w:type="character" w:styleId="a9">
    <w:name w:val="Emphasis"/>
    <w:qFormat/>
    <w:rsid w:val="005B69F7"/>
    <w:rPr>
      <w:rFonts w:cs="Times New Roman"/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qFormat/>
    <w:rsid w:val="00404969"/>
    <w:pPr>
      <w:ind w:left="720"/>
    </w:pPr>
  </w:style>
  <w:style w:type="paragraph" w:styleId="ab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c">
    <w:name w:val="Body Text Indent"/>
    <w:basedOn w:val="a"/>
    <w:rsid w:val="00013DE9"/>
    <w:pPr>
      <w:spacing w:after="120"/>
      <w:ind w:left="360"/>
    </w:pPr>
  </w:style>
  <w:style w:type="paragraph" w:styleId="ad">
    <w:name w:val="footnote text"/>
    <w:basedOn w:val="a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a0"/>
    <w:rsid w:val="00156796"/>
  </w:style>
  <w:style w:type="character" w:customStyle="1" w:styleId="newdocreference">
    <w:name w:val="newdocreference"/>
    <w:basedOn w:val="a0"/>
    <w:rsid w:val="00156796"/>
  </w:style>
  <w:style w:type="paragraph" w:customStyle="1" w:styleId="10">
    <w:name w:val="Заглавие1"/>
    <w:basedOn w:val="a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E10A9D"/>
  </w:style>
  <w:style w:type="paragraph" w:styleId="af">
    <w:name w:val="Title"/>
    <w:basedOn w:val="a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af0">
    <w:name w:val="Plain Text"/>
    <w:basedOn w:val="a"/>
    <w:link w:val="af1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af1">
    <w:name w:val="Обикновен текст Знак"/>
    <w:link w:val="af0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af2">
    <w:name w:val="Table Grid"/>
    <w:basedOn w:val="a1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a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4">
    <w:name w:val="page number"/>
    <w:basedOn w:val="a0"/>
    <w:rsid w:val="00BB1142"/>
  </w:style>
  <w:style w:type="paragraph" w:customStyle="1" w:styleId="af5">
    <w:name w:val="Знак"/>
    <w:basedOn w:val="a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6">
    <w:name w:val="Знак Знак"/>
    <w:basedOn w:val="a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a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f7">
    <w:name w:val="Знак Знак"/>
    <w:basedOn w:val="a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a4">
    <w:name w:val="Горен колонтитул Знак"/>
    <w:link w:val="a3"/>
    <w:semiHidden/>
    <w:rsid w:val="002E6742"/>
    <w:rPr>
      <w:rFonts w:ascii="Arial" w:hAnsi="Arial"/>
      <w:lang w:val="en-US" w:eastAsia="en-US" w:bidi="ar-SA"/>
    </w:rPr>
  </w:style>
  <w:style w:type="character" w:customStyle="1" w:styleId="a6">
    <w:name w:val="Долен колонтитул Знак"/>
    <w:link w:val="a5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a2"/>
    <w:uiPriority w:val="99"/>
    <w:semiHidden/>
    <w:unhideWhenUsed/>
    <w:rsid w:val="002D0174"/>
  </w:style>
  <w:style w:type="numbering" w:customStyle="1" w:styleId="NoList2">
    <w:name w:val="No List2"/>
    <w:next w:val="a2"/>
    <w:uiPriority w:val="99"/>
    <w:semiHidden/>
    <w:unhideWhenUsed/>
    <w:rsid w:val="00B101A5"/>
  </w:style>
  <w:style w:type="numbering" w:customStyle="1" w:styleId="NoList3">
    <w:name w:val="No List3"/>
    <w:next w:val="a2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6C9CC-39AB-4FEA-ACF5-C2CAE16FC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492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29</cp:revision>
  <cp:lastPrinted>2022-10-04T08:04:00Z</cp:lastPrinted>
  <dcterms:created xsi:type="dcterms:W3CDTF">2021-10-11T08:56:00Z</dcterms:created>
  <dcterms:modified xsi:type="dcterms:W3CDTF">2022-10-05T10:58:00Z</dcterms:modified>
</cp:coreProperties>
</file>